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85" w:rsidRPr="00BB1985" w:rsidRDefault="00BB1985" w:rsidP="00BB1985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</w:p>
    <w:p w:rsidR="00BB1985" w:rsidRPr="000F3A4E" w:rsidRDefault="00BB1985" w:rsidP="00BB1985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 w:val="28"/>
          <w:szCs w:val="28"/>
        </w:rPr>
      </w:pPr>
      <w:r w:rsidRPr="000F3A4E">
        <w:rPr>
          <w:rFonts w:ascii="Arial" w:eastAsia="Lucida Sans Unicode" w:hAnsi="Arial" w:cs="Tahoma"/>
          <w:b/>
          <w:kern w:val="1"/>
          <w:sz w:val="28"/>
          <w:szCs w:val="28"/>
        </w:rPr>
        <w:t>CIC ARY FOSSEN – JUNDIAÍ</w:t>
      </w:r>
    </w:p>
    <w:p w:rsidR="000F3A4E" w:rsidRPr="000F3A4E" w:rsidRDefault="000F3A4E" w:rsidP="000F3A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F3A4E">
        <w:rPr>
          <w:rFonts w:ascii="Arial" w:hAnsi="Arial" w:cs="Arial"/>
          <w:sz w:val="22"/>
          <w:szCs w:val="22"/>
        </w:rPr>
        <w:t>Endereço: Rua Alceu de Toledo Pontes, 200</w:t>
      </w:r>
    </w:p>
    <w:p w:rsidR="000F3A4E" w:rsidRPr="000F3A4E" w:rsidRDefault="000F3A4E" w:rsidP="000F3A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F3A4E">
        <w:rPr>
          <w:rFonts w:ascii="Arial" w:hAnsi="Arial" w:cs="Arial"/>
          <w:sz w:val="22"/>
          <w:szCs w:val="22"/>
        </w:rPr>
        <w:t>Bairro: CECAP – I</w:t>
      </w:r>
    </w:p>
    <w:p w:rsidR="000F3A4E" w:rsidRPr="000F3A4E" w:rsidRDefault="000F3A4E" w:rsidP="000F3A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F3A4E">
        <w:rPr>
          <w:rFonts w:ascii="Arial" w:hAnsi="Arial" w:cs="Arial"/>
          <w:sz w:val="22"/>
          <w:szCs w:val="22"/>
        </w:rPr>
        <w:t>Localidade: Jundiaí/SP CEP: 13214-717</w:t>
      </w:r>
    </w:p>
    <w:p w:rsidR="000F3A4E" w:rsidRPr="000F3A4E" w:rsidRDefault="000F3A4E" w:rsidP="000F3A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F3A4E">
        <w:rPr>
          <w:rFonts w:ascii="Arial" w:hAnsi="Arial" w:cs="Arial"/>
          <w:sz w:val="22"/>
          <w:szCs w:val="22"/>
        </w:rPr>
        <w:t>Telefone: (11) 4581–4313</w:t>
      </w:r>
    </w:p>
    <w:p w:rsidR="000F3A4E" w:rsidRPr="000F3A4E" w:rsidRDefault="000F3A4E" w:rsidP="000F3A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F3A4E">
        <w:rPr>
          <w:rFonts w:ascii="Arial" w:hAnsi="Arial" w:cs="Arial"/>
          <w:sz w:val="22"/>
          <w:szCs w:val="22"/>
        </w:rPr>
        <w:t xml:space="preserve">Diretora: Raquel Pereira dos Santos </w:t>
      </w:r>
      <w:proofErr w:type="spellStart"/>
      <w:r w:rsidRPr="000F3A4E">
        <w:rPr>
          <w:rFonts w:ascii="Arial" w:hAnsi="Arial" w:cs="Arial"/>
          <w:sz w:val="22"/>
          <w:szCs w:val="22"/>
        </w:rPr>
        <w:t>Conchetto</w:t>
      </w:r>
      <w:proofErr w:type="spellEnd"/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0"/>
        </w:rPr>
      </w:pPr>
    </w:p>
    <w:p w:rsidR="00BB1985" w:rsidRPr="000F3A4E" w:rsidRDefault="00BB1985" w:rsidP="00BB1985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Tahoma"/>
          <w:b/>
          <w:color w:val="FF0000"/>
          <w:kern w:val="1"/>
          <w:sz w:val="24"/>
          <w:szCs w:val="24"/>
        </w:rPr>
      </w:pPr>
      <w:bookmarkStart w:id="0" w:name="_GoBack"/>
      <w:r w:rsidRPr="000F3A4E">
        <w:rPr>
          <w:rFonts w:ascii="Arial" w:eastAsia="Lucida Sans Unicode" w:hAnsi="Arial" w:cs="Tahoma"/>
          <w:b/>
          <w:color w:val="FF0000"/>
          <w:kern w:val="1"/>
          <w:sz w:val="24"/>
          <w:szCs w:val="24"/>
        </w:rPr>
        <w:t>SERVIÇOS</w:t>
      </w:r>
    </w:p>
    <w:bookmarkEnd w:id="0"/>
    <w:p w:rsidR="00BB1985" w:rsidRPr="00BB1985" w:rsidRDefault="00BB1985" w:rsidP="00BB1985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 xml:space="preserve"> 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B1985" w:rsidRPr="00BB1985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b/>
          <w:kern w:val="1"/>
          <w:sz w:val="24"/>
          <w:szCs w:val="24"/>
        </w:rPr>
        <w:t>SOLICITAÇÃO DAS SEGUNDAS VIAS DOS REGISTROS CIVIS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kern w:val="1"/>
          <w:sz w:val="24"/>
          <w:szCs w:val="24"/>
        </w:rPr>
        <w:t xml:space="preserve">Documentos necessários: RG 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BB1985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50019"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BB1985">
        <w:rPr>
          <w:rFonts w:ascii="Arial" w:eastAsia="Lucida Sans Unicode" w:hAnsi="Arial" w:cs="Arial"/>
          <w:kern w:val="1"/>
          <w:sz w:val="24"/>
          <w:szCs w:val="24"/>
        </w:rPr>
        <w:t>egunda a sexta-feira, das 8h às 16h.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BB1985" w:rsidRPr="00BB1985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CÂMARA DE MEDIAÇÃO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C50019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Atendimento:</w:t>
      </w: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 xml:space="preserve"> </w:t>
      </w:r>
      <w:r w:rsid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s</w:t>
      </w: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exta-feira, das 8h às 16h.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color w:val="000000"/>
          <w:kern w:val="1"/>
          <w:sz w:val="16"/>
          <w:szCs w:val="16"/>
        </w:rPr>
        <w:tab/>
      </w:r>
      <w:r w:rsidRPr="00BB1985">
        <w:rPr>
          <w:rFonts w:ascii="Arial" w:eastAsia="Lucida Sans Unicode" w:hAnsi="Arial" w:cs="Tahoma"/>
          <w:color w:val="000000"/>
          <w:kern w:val="1"/>
          <w:sz w:val="16"/>
          <w:szCs w:val="16"/>
        </w:rPr>
        <w:tab/>
      </w:r>
      <w:r w:rsidRPr="00BB1985">
        <w:rPr>
          <w:rFonts w:ascii="Arial" w:eastAsia="Lucida Sans Unicode" w:hAnsi="Arial" w:cs="Tahoma"/>
          <w:color w:val="000000"/>
          <w:kern w:val="1"/>
          <w:sz w:val="16"/>
          <w:szCs w:val="16"/>
        </w:rPr>
        <w:tab/>
      </w:r>
      <w:r w:rsidRPr="00BB1985">
        <w:rPr>
          <w:rFonts w:ascii="Arial" w:eastAsia="Lucida Sans Unicode" w:hAnsi="Arial" w:cs="Tahoma"/>
          <w:b/>
          <w:kern w:val="1"/>
        </w:rPr>
        <w:tab/>
      </w:r>
      <w:r w:rsidRPr="00BB1985">
        <w:rPr>
          <w:rFonts w:ascii="Arial" w:eastAsia="Lucida Sans Unicode" w:hAnsi="Arial" w:cs="Tahoma"/>
          <w:b/>
          <w:kern w:val="1"/>
        </w:rPr>
        <w:tab/>
        <w:t xml:space="preserve">                  </w:t>
      </w: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BB1985" w:rsidRPr="00BB1985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DEFENSORIA PÚBLICA ESTADUAL - ATENDIMENTO JURÍDICO, COM AGENDAMENTO</w:t>
      </w:r>
    </w:p>
    <w:p w:rsidR="00BB1985" w:rsidRPr="00BB1985" w:rsidRDefault="00C50019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Tahoma"/>
          <w:color w:val="000000"/>
          <w:kern w:val="1"/>
          <w:sz w:val="24"/>
          <w:szCs w:val="24"/>
        </w:rPr>
        <w:t>Reconhecimento de p</w:t>
      </w:r>
      <w:r w:rsidR="00BB1985"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a</w:t>
      </w:r>
      <w:r>
        <w:rPr>
          <w:rFonts w:ascii="Arial" w:eastAsia="Lucida Sans Unicode" w:hAnsi="Arial" w:cs="Tahoma"/>
          <w:color w:val="000000"/>
          <w:kern w:val="1"/>
          <w:sz w:val="24"/>
          <w:szCs w:val="24"/>
        </w:rPr>
        <w:t>ternidade, p</w:t>
      </w:r>
      <w:r w:rsidR="00BB1985"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ensão alimentícia, assuntos referentes à família e orientação jurídica em geral.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C50019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Atendimento:</w:t>
      </w: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 xml:space="preserve"> </w:t>
      </w:r>
      <w:r w:rsid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terça-feira</w:t>
      </w: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, das 9h às 12 horas</w:t>
      </w:r>
      <w:r w:rsid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BB1985" w:rsidRPr="00BB1985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Necessário</w:t>
      </w:r>
      <w:r w:rsidR="00C50019">
        <w:rPr>
          <w:rFonts w:ascii="Arial" w:eastAsia="Lucida Sans Unicode" w:hAnsi="Arial" w:cs="Arial"/>
          <w:color w:val="000000"/>
          <w:kern w:val="1"/>
          <w:sz w:val="24"/>
          <w:szCs w:val="24"/>
        </w:rPr>
        <w:t>: p</w:t>
      </w:r>
      <w:r w:rsidRPr="00BB1985">
        <w:rPr>
          <w:rFonts w:ascii="Arial" w:eastAsia="Lucida Sans Unicode" w:hAnsi="Arial" w:cs="Arial"/>
          <w:color w:val="000000"/>
          <w:kern w:val="1"/>
          <w:sz w:val="24"/>
          <w:szCs w:val="24"/>
        </w:rPr>
        <w:t>reenchimento do formulário Termo de Indicação de Paternidade para solicitação de reconhecimento de paternidade.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16"/>
          <w:szCs w:val="24"/>
        </w:rPr>
      </w:pPr>
    </w:p>
    <w:p w:rsidR="00C53C29" w:rsidRDefault="00C53C29" w:rsidP="00BB1985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BB1985" w:rsidRPr="00BB1985" w:rsidRDefault="00BB1985" w:rsidP="00BB1985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BB1985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>OBSERVATÓRIO DA VIOLÊNCIA POR INTOLERÂNCIA</w:t>
      </w:r>
    </w:p>
    <w:p w:rsidR="00BB1985" w:rsidRPr="00BB1985" w:rsidRDefault="00BB1985" w:rsidP="00C50019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985">
        <w:rPr>
          <w:rFonts w:ascii="Arial" w:eastAsia="Times New Roman" w:hAnsi="Arial" w:cs="Arial"/>
          <w:sz w:val="24"/>
          <w:szCs w:val="24"/>
          <w:lang w:eastAsia="pt-BR"/>
        </w:rPr>
        <w:t>Coleta contínua de dados sobre a violência motivada por todas as formas de discriminação, com vistas a subsidiar a atuação em prol de políticas de prevenção e repressão desta forma de violência. Programa da Defensoria Pública de São Paulo, em parceria com a Defensoria Pública da União em São Paulo.</w:t>
      </w:r>
    </w:p>
    <w:p w:rsidR="00BB1985" w:rsidRDefault="00BB1985" w:rsidP="00C500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É garantido o sigilo das informações pessoais coletadas, e relatórios a serem produzidos pelo Observatório não especificarão estes dados.</w:t>
      </w:r>
    </w:p>
    <w:p w:rsidR="00C50019" w:rsidRPr="00BB1985" w:rsidRDefault="00C50019" w:rsidP="00C500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</w:p>
    <w:p w:rsidR="00BB1985" w:rsidRPr="00BB1985" w:rsidRDefault="00BB1985" w:rsidP="00C500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A Defensoria Pública também presta orientação jurídica às vítimas e acompanhamento dos casos mais graves, observados os critérios de atendimento da Instituição.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 xml:space="preserve">Atendimento: </w:t>
      </w:r>
      <w:r w:rsidR="00C50019"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s</w:t>
      </w:r>
      <w:r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egunda a sexta-feira, das 8h às 16h.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16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16"/>
          <w:szCs w:val="24"/>
        </w:rPr>
      </w:pPr>
    </w:p>
    <w:p w:rsidR="00C50019" w:rsidRDefault="00C50019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BB1985" w:rsidRPr="00BB1985" w:rsidRDefault="00C53C29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CONSUMIDOR.GOV.BR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color w:val="000000"/>
          <w:kern w:val="1"/>
          <w:sz w:val="24"/>
          <w:szCs w:val="24"/>
        </w:rPr>
        <w:t>Serviço para solução alternativa de conflitos de consumo via internet. Não substitui o serviço prestado pelos Órgãos de Defesa do Consumidor, que continuam atendendo os consumidores por meio de seus canais tradicionais de atendimento.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 xml:space="preserve">Atendimento:  </w:t>
      </w:r>
      <w:r w:rsidR="00C50019"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s</w:t>
      </w:r>
      <w:r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egunda a sexta-feira, das 8h às 16h.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color w:val="000000"/>
          <w:kern w:val="1"/>
          <w:sz w:val="16"/>
          <w:szCs w:val="24"/>
        </w:rPr>
      </w:pP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3C29" w:rsidRDefault="00C53C2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</w:p>
    <w:p w:rsidR="00C50019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>CURSO DE ARTESANATO COM A PROFESSORA MARILI</w:t>
      </w:r>
    </w:p>
    <w:p w:rsidR="00BB1985" w:rsidRPr="00BB1985" w:rsidRDefault="00C50019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 xml:space="preserve">Aula: </w:t>
      </w:r>
      <w:r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quarta-feira</w:t>
      </w:r>
    </w:p>
    <w:p w:rsidR="00BB1985" w:rsidRPr="00BB1985" w:rsidRDefault="00BB1985" w:rsidP="00BB1985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</w:pPr>
      <w:r w:rsidRPr="00BB1985">
        <w:rPr>
          <w:rFonts w:ascii="Arial" w:eastAsia="Lucida Sans Unicode" w:hAnsi="Arial" w:cs="Tahoma"/>
          <w:b/>
          <w:color w:val="000000"/>
          <w:kern w:val="1"/>
          <w:sz w:val="24"/>
          <w:szCs w:val="24"/>
        </w:rPr>
        <w:t xml:space="preserve">Horário: </w:t>
      </w:r>
      <w:r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13</w:t>
      </w:r>
      <w:r w:rsidR="00C50019"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h</w:t>
      </w:r>
      <w:r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 xml:space="preserve"> às 16</w:t>
      </w:r>
      <w:r w:rsidR="00C50019" w:rsidRPr="00C50019">
        <w:rPr>
          <w:rFonts w:ascii="Arial" w:eastAsia="Lucida Sans Unicode" w:hAnsi="Arial" w:cs="Tahoma"/>
          <w:color w:val="000000"/>
          <w:kern w:val="1"/>
          <w:sz w:val="24"/>
          <w:szCs w:val="24"/>
        </w:rPr>
        <w:t>h</w:t>
      </w:r>
    </w:p>
    <w:p w:rsidR="00E61643" w:rsidRDefault="00E61643"/>
    <w:sectPr w:rsidR="00E6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5"/>
    <w:rsid w:val="000F3A4E"/>
    <w:rsid w:val="00BB1985"/>
    <w:rsid w:val="00C50019"/>
    <w:rsid w:val="00C53C29"/>
    <w:rsid w:val="00E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7174-F4F5-4D9B-B409-EBD0978B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2019-05-02T20:48:00Z</dcterms:created>
  <dcterms:modified xsi:type="dcterms:W3CDTF">2019-05-02T20:48:00Z</dcterms:modified>
</cp:coreProperties>
</file>